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7D1F1" w14:textId="7ED5146C" w:rsidR="00F63466" w:rsidRDefault="00435057" w:rsidP="00E14F69">
      <w:pPr>
        <w:pStyle w:val="Titolo3"/>
        <w:spacing w:line="276" w:lineRule="auto"/>
        <w:ind w:left="0" w:firstLine="0"/>
        <w:jc w:val="center"/>
        <w:rPr>
          <w:rFonts w:asciiTheme="majorHAnsi" w:hAnsiTheme="majorHAnsi"/>
        </w:rPr>
      </w:pPr>
      <w:r w:rsidRPr="00E14F69">
        <w:rPr>
          <w:rFonts w:asciiTheme="majorHAnsi" w:hAnsiTheme="majorHAnsi"/>
        </w:rPr>
        <w:t xml:space="preserve">Informazioni sul </w:t>
      </w:r>
      <w:r w:rsidR="00F9449F" w:rsidRPr="00E14F69">
        <w:rPr>
          <w:rFonts w:asciiTheme="majorHAnsi" w:hAnsiTheme="majorHAnsi"/>
        </w:rPr>
        <w:t xml:space="preserve">trattamento </w:t>
      </w:r>
      <w:r w:rsidRPr="00E14F69">
        <w:rPr>
          <w:rFonts w:asciiTheme="majorHAnsi" w:hAnsiTheme="majorHAnsi"/>
        </w:rPr>
        <w:t>dei dati personali ai sensi degli a</w:t>
      </w:r>
      <w:r w:rsidR="00F9449F" w:rsidRPr="00E14F69">
        <w:rPr>
          <w:rFonts w:asciiTheme="majorHAnsi" w:hAnsiTheme="majorHAnsi"/>
        </w:rPr>
        <w:t>rtt</w:t>
      </w:r>
      <w:r w:rsidRPr="00E14F69">
        <w:rPr>
          <w:rFonts w:asciiTheme="majorHAnsi" w:hAnsiTheme="majorHAnsi"/>
        </w:rPr>
        <w:t>. 13 e 14 del GDPR (UE 2016/679) e dell’art.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13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del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D.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Lgs.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196/03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(Codice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in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materia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di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protezione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dei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dati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personali,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recante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disposizioni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per l'adeguamento</w:t>
      </w:r>
      <w:r w:rsidRPr="00E14F69">
        <w:rPr>
          <w:rFonts w:asciiTheme="majorHAnsi" w:hAnsiTheme="majorHAnsi"/>
          <w:spacing w:val="-6"/>
        </w:rPr>
        <w:t xml:space="preserve"> </w:t>
      </w:r>
      <w:r w:rsidRPr="00E14F69">
        <w:rPr>
          <w:rFonts w:asciiTheme="majorHAnsi" w:hAnsiTheme="majorHAnsi"/>
        </w:rPr>
        <w:t>dell'ordinamento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nazionale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al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regolamento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(UE)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n.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2016/679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del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Parlamento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europeo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e</w:t>
      </w:r>
      <w:r w:rsidRPr="00E14F69">
        <w:rPr>
          <w:rFonts w:asciiTheme="majorHAnsi" w:hAnsiTheme="majorHAnsi"/>
          <w:spacing w:val="-2"/>
        </w:rPr>
        <w:t xml:space="preserve"> </w:t>
      </w:r>
      <w:r w:rsidR="00D7310B" w:rsidRPr="00E14F69">
        <w:rPr>
          <w:rFonts w:asciiTheme="majorHAnsi" w:hAnsiTheme="majorHAnsi"/>
          <w:spacing w:val="-5"/>
        </w:rPr>
        <w:t>del C</w:t>
      </w:r>
      <w:r w:rsidRPr="00E14F69">
        <w:rPr>
          <w:rFonts w:asciiTheme="majorHAnsi" w:hAnsiTheme="majorHAnsi"/>
        </w:rPr>
        <w:t>onsiglio,</w:t>
      </w:r>
      <w:r w:rsidRPr="00E14F69">
        <w:rPr>
          <w:rFonts w:asciiTheme="majorHAnsi" w:hAnsiTheme="majorHAnsi"/>
          <w:spacing w:val="-5"/>
        </w:rPr>
        <w:t xml:space="preserve"> </w:t>
      </w:r>
      <w:r w:rsidRPr="00E14F69">
        <w:rPr>
          <w:rFonts w:asciiTheme="majorHAnsi" w:hAnsiTheme="majorHAnsi"/>
        </w:rPr>
        <w:t>del</w:t>
      </w:r>
      <w:r w:rsidRPr="00E14F69">
        <w:rPr>
          <w:rFonts w:asciiTheme="majorHAnsi" w:hAnsiTheme="majorHAnsi"/>
          <w:spacing w:val="-5"/>
        </w:rPr>
        <w:t xml:space="preserve"> </w:t>
      </w:r>
      <w:r w:rsidRPr="00E14F69">
        <w:rPr>
          <w:rFonts w:asciiTheme="majorHAnsi" w:hAnsiTheme="majorHAnsi"/>
        </w:rPr>
        <w:t>27</w:t>
      </w:r>
      <w:r w:rsidRPr="00E14F69">
        <w:rPr>
          <w:rFonts w:asciiTheme="majorHAnsi" w:hAnsiTheme="majorHAnsi"/>
          <w:spacing w:val="-5"/>
        </w:rPr>
        <w:t xml:space="preserve"> </w:t>
      </w:r>
      <w:r w:rsidRPr="00E14F69">
        <w:rPr>
          <w:rFonts w:asciiTheme="majorHAnsi" w:hAnsiTheme="majorHAnsi"/>
        </w:rPr>
        <w:t>aprile</w:t>
      </w:r>
      <w:r w:rsidRPr="00E14F69">
        <w:rPr>
          <w:rFonts w:asciiTheme="majorHAnsi" w:hAnsiTheme="majorHAnsi"/>
          <w:spacing w:val="-5"/>
        </w:rPr>
        <w:t xml:space="preserve"> </w:t>
      </w:r>
      <w:r w:rsidRPr="00E14F69">
        <w:rPr>
          <w:rFonts w:asciiTheme="majorHAnsi" w:hAnsiTheme="majorHAnsi"/>
        </w:rPr>
        <w:t>2016,</w:t>
      </w:r>
      <w:r w:rsidRPr="00E14F69">
        <w:rPr>
          <w:rFonts w:asciiTheme="majorHAnsi" w:hAnsiTheme="majorHAnsi"/>
          <w:spacing w:val="-5"/>
        </w:rPr>
        <w:t xml:space="preserve"> </w:t>
      </w:r>
      <w:r w:rsidRPr="00E14F69">
        <w:rPr>
          <w:rFonts w:asciiTheme="majorHAnsi" w:hAnsiTheme="majorHAnsi"/>
        </w:rPr>
        <w:t>relativo</w:t>
      </w:r>
      <w:r w:rsidRPr="00E14F69">
        <w:rPr>
          <w:rFonts w:asciiTheme="majorHAnsi" w:hAnsiTheme="majorHAnsi"/>
          <w:spacing w:val="-6"/>
        </w:rPr>
        <w:t xml:space="preserve"> </w:t>
      </w:r>
      <w:r w:rsidRPr="00E14F69">
        <w:rPr>
          <w:rFonts w:asciiTheme="majorHAnsi" w:hAnsiTheme="majorHAnsi"/>
        </w:rPr>
        <w:t>alla</w:t>
      </w:r>
      <w:r w:rsidRPr="00E14F69">
        <w:rPr>
          <w:rFonts w:asciiTheme="majorHAnsi" w:hAnsiTheme="majorHAnsi"/>
          <w:spacing w:val="-5"/>
        </w:rPr>
        <w:t xml:space="preserve"> </w:t>
      </w:r>
      <w:r w:rsidRPr="00E14F69">
        <w:rPr>
          <w:rFonts w:asciiTheme="majorHAnsi" w:hAnsiTheme="majorHAnsi"/>
        </w:rPr>
        <w:t>protezione</w:t>
      </w:r>
      <w:r w:rsidRPr="00E14F69">
        <w:rPr>
          <w:rFonts w:asciiTheme="majorHAnsi" w:hAnsiTheme="majorHAnsi"/>
          <w:spacing w:val="-5"/>
        </w:rPr>
        <w:t xml:space="preserve"> </w:t>
      </w:r>
      <w:r w:rsidRPr="00E14F69">
        <w:rPr>
          <w:rFonts w:asciiTheme="majorHAnsi" w:hAnsiTheme="majorHAnsi"/>
        </w:rPr>
        <w:t>delle</w:t>
      </w:r>
      <w:r w:rsidRPr="00E14F69">
        <w:rPr>
          <w:rFonts w:asciiTheme="majorHAnsi" w:hAnsiTheme="majorHAnsi"/>
          <w:spacing w:val="-5"/>
        </w:rPr>
        <w:t xml:space="preserve"> </w:t>
      </w:r>
      <w:r w:rsidRPr="00E14F69">
        <w:rPr>
          <w:rFonts w:asciiTheme="majorHAnsi" w:hAnsiTheme="majorHAnsi"/>
        </w:rPr>
        <w:t>persone</w:t>
      </w:r>
      <w:r w:rsidRPr="00E14F69">
        <w:rPr>
          <w:rFonts w:asciiTheme="majorHAnsi" w:hAnsiTheme="majorHAnsi"/>
          <w:spacing w:val="-5"/>
        </w:rPr>
        <w:t xml:space="preserve"> </w:t>
      </w:r>
      <w:r w:rsidRPr="00E14F69">
        <w:rPr>
          <w:rFonts w:asciiTheme="majorHAnsi" w:hAnsiTheme="majorHAnsi"/>
        </w:rPr>
        <w:t>fisiche</w:t>
      </w:r>
      <w:r w:rsidRPr="00E14F69">
        <w:rPr>
          <w:rFonts w:asciiTheme="majorHAnsi" w:hAnsiTheme="majorHAnsi"/>
          <w:spacing w:val="-5"/>
        </w:rPr>
        <w:t xml:space="preserve"> </w:t>
      </w:r>
      <w:r w:rsidRPr="00E14F69">
        <w:rPr>
          <w:rFonts w:asciiTheme="majorHAnsi" w:hAnsiTheme="majorHAnsi"/>
        </w:rPr>
        <w:t>con</w:t>
      </w:r>
      <w:r w:rsidRPr="00E14F69">
        <w:rPr>
          <w:rFonts w:asciiTheme="majorHAnsi" w:hAnsiTheme="majorHAnsi"/>
          <w:spacing w:val="-6"/>
        </w:rPr>
        <w:t xml:space="preserve"> </w:t>
      </w:r>
      <w:r w:rsidRPr="00E14F69">
        <w:rPr>
          <w:rFonts w:asciiTheme="majorHAnsi" w:hAnsiTheme="majorHAnsi"/>
        </w:rPr>
        <w:t>riguardo</w:t>
      </w:r>
      <w:r w:rsidRPr="00E14F69">
        <w:rPr>
          <w:rFonts w:asciiTheme="majorHAnsi" w:hAnsiTheme="majorHAnsi"/>
          <w:spacing w:val="-6"/>
        </w:rPr>
        <w:t xml:space="preserve"> </w:t>
      </w:r>
      <w:r w:rsidRPr="00E14F69">
        <w:rPr>
          <w:rFonts w:asciiTheme="majorHAnsi" w:hAnsiTheme="majorHAnsi"/>
        </w:rPr>
        <w:t>al</w:t>
      </w:r>
      <w:r w:rsidRPr="00E14F69">
        <w:rPr>
          <w:rFonts w:asciiTheme="majorHAnsi" w:hAnsiTheme="majorHAnsi"/>
          <w:spacing w:val="-5"/>
        </w:rPr>
        <w:t xml:space="preserve"> </w:t>
      </w:r>
      <w:r w:rsidRPr="00E14F69">
        <w:rPr>
          <w:rFonts w:asciiTheme="majorHAnsi" w:hAnsiTheme="majorHAnsi"/>
        </w:rPr>
        <w:t>tra</w:t>
      </w:r>
      <w:r w:rsidR="00CB0CA2" w:rsidRPr="00E14F69">
        <w:rPr>
          <w:rFonts w:asciiTheme="majorHAnsi" w:hAnsiTheme="majorHAnsi"/>
          <w:b w:val="0"/>
        </w:rPr>
        <w:t>tt</w:t>
      </w:r>
      <w:r w:rsidRPr="00E14F69">
        <w:rPr>
          <w:rFonts w:asciiTheme="majorHAnsi" w:hAnsiTheme="majorHAnsi"/>
        </w:rPr>
        <w:t>amento</w:t>
      </w:r>
      <w:r w:rsidRPr="00E14F69">
        <w:rPr>
          <w:rFonts w:asciiTheme="majorHAnsi" w:hAnsiTheme="majorHAnsi"/>
          <w:spacing w:val="-6"/>
        </w:rPr>
        <w:t xml:space="preserve"> </w:t>
      </w:r>
      <w:r w:rsidRPr="00E14F69">
        <w:rPr>
          <w:rFonts w:asciiTheme="majorHAnsi" w:hAnsiTheme="majorHAnsi"/>
        </w:rPr>
        <w:t>dei dati personali, nonché alla libera circolazione di tali dati e che abroga la dire</w:t>
      </w:r>
      <w:r w:rsidR="00CB0CA2" w:rsidRPr="00E14F69">
        <w:rPr>
          <w:rFonts w:asciiTheme="majorHAnsi" w:hAnsiTheme="majorHAnsi"/>
          <w:b w:val="0"/>
        </w:rPr>
        <w:t>tt</w:t>
      </w:r>
      <w:r w:rsidRPr="00E14F69">
        <w:rPr>
          <w:rFonts w:asciiTheme="majorHAnsi" w:hAnsiTheme="majorHAnsi"/>
        </w:rPr>
        <w:t>iva 95/46/CE)</w:t>
      </w:r>
    </w:p>
    <w:p w14:paraId="6DA57060" w14:textId="77777777" w:rsidR="00E14F69" w:rsidRPr="00E14F69" w:rsidRDefault="00E14F69" w:rsidP="00E14F69">
      <w:pPr>
        <w:pStyle w:val="Titolo3"/>
        <w:spacing w:line="276" w:lineRule="auto"/>
        <w:ind w:left="0" w:firstLine="0"/>
        <w:jc w:val="center"/>
        <w:rPr>
          <w:rFonts w:asciiTheme="majorHAnsi" w:hAnsiTheme="majorHAnsi"/>
          <w:b w:val="0"/>
          <w:sz w:val="10"/>
          <w:szCs w:val="10"/>
        </w:rPr>
      </w:pPr>
    </w:p>
    <w:p w14:paraId="6882D581" w14:textId="4A480BDE" w:rsidR="00CB0CA2" w:rsidRPr="00E14F69" w:rsidRDefault="00CB0CA2" w:rsidP="00E14F69">
      <w:pPr>
        <w:pStyle w:val="Corpotesto"/>
        <w:tabs>
          <w:tab w:val="left" w:pos="9356"/>
        </w:tabs>
        <w:spacing w:line="276" w:lineRule="auto"/>
        <w:ind w:left="-284" w:right="-138"/>
        <w:jc w:val="both"/>
        <w:rPr>
          <w:rFonts w:asciiTheme="majorHAnsi" w:hAnsiTheme="majorHAnsi"/>
          <w:sz w:val="22"/>
          <w:szCs w:val="22"/>
        </w:rPr>
      </w:pPr>
      <w:r w:rsidRPr="00E14F69">
        <w:rPr>
          <w:rFonts w:asciiTheme="majorHAnsi" w:hAnsiTheme="majorHAnsi"/>
          <w:sz w:val="22"/>
          <w:szCs w:val="22"/>
        </w:rPr>
        <w:t>Ai</w:t>
      </w:r>
      <w:r w:rsidR="001C13AC">
        <w:rPr>
          <w:rFonts w:asciiTheme="majorHAnsi" w:hAnsiTheme="majorHAnsi"/>
          <w:sz w:val="22"/>
          <w:szCs w:val="22"/>
        </w:rPr>
        <w:t xml:space="preserve"> </w:t>
      </w:r>
      <w:r w:rsidRPr="00E14F69">
        <w:rPr>
          <w:rFonts w:asciiTheme="majorHAnsi" w:hAnsiTheme="majorHAnsi"/>
          <w:sz w:val="22"/>
          <w:szCs w:val="22"/>
        </w:rPr>
        <w:t xml:space="preserve">sensi della normativa in materia di protezione dei dati (Regolamento UE 2016/679), si informa che il Titolare del trattamento dei dati rilasciati per la partecipazione al presente Avviso è il Comune di Locri. I dati personali acquisiti saranno utilizzati per le attività connesse alla partecipazione alla presente procedura, nel rispetto degli obblighi di legge e per l’esecuzione delle finalità istituzionali. In particolare, i dati trasmessi saranno valutati ai fini dell’ammissibilità dell’istanza presentata e della verifica dei requisiti; al termine della procedura i dati saranno conservati nell’archivio del Comune (secondo la specifica normativa di settore che disciplina la conservazione dei documenti amministrativi) e ne sarà consentito l’accesso secondo le disposizioni vigenti in materia. Fatto salvo il rispetto della normativa sul diritto di accesso, i dati personali non saranno comunicati a terzi se non in base a un obbligo di legge o in relazione alla verifica della veridicità di quanto dichiarato in sede di presentazione della domanda. Ai partecipanti (persone fisiche) sono riconosciuti i diritti di cui agli artt. 15-22 del Regolamento UE 2016/679, in particolare, il diritto di accedere ai propri dati personali, di chiederne la rettifica, l’aggiornamento e la cancellazione, se incompleti, erronei o raccolti in violazione della legge, nonché di opporsi al loro trattamento per motivi legittimi rivolgendo le richieste al Responsabile della Protezione dei Dati all’indirizzo: privacy@liquidlaw.it. </w:t>
      </w:r>
    </w:p>
    <w:p w14:paraId="7E45A222" w14:textId="77777777" w:rsidR="00CB0CA2" w:rsidRPr="00E14F69" w:rsidRDefault="00CB0CA2" w:rsidP="00E14F69">
      <w:pPr>
        <w:pStyle w:val="Corpotesto"/>
        <w:tabs>
          <w:tab w:val="left" w:pos="9356"/>
        </w:tabs>
        <w:spacing w:line="276" w:lineRule="auto"/>
        <w:ind w:left="-284" w:right="-138"/>
        <w:jc w:val="both"/>
        <w:rPr>
          <w:rFonts w:asciiTheme="majorHAnsi" w:hAnsiTheme="majorHAnsi"/>
          <w:sz w:val="22"/>
          <w:szCs w:val="22"/>
        </w:rPr>
      </w:pPr>
      <w:r w:rsidRPr="00E14F69">
        <w:rPr>
          <w:rFonts w:asciiTheme="majorHAnsi" w:hAnsiTheme="majorHAnsi"/>
          <w:sz w:val="22"/>
          <w:szCs w:val="22"/>
        </w:rPr>
        <w:t xml:space="preserve">Titolare del trattamento è il Comune di Locri, con sede in Viale Matteotti, 152, 89044 – Locri (RC), e-mail: atlocri@comunedilocri.it, PEC: atlocri@asmepec.it. </w:t>
      </w:r>
    </w:p>
    <w:p w14:paraId="5069DE3F" w14:textId="77777777" w:rsidR="00CB0CA2" w:rsidRPr="00E14F69" w:rsidRDefault="00CB0CA2" w:rsidP="00E14F69">
      <w:pPr>
        <w:pStyle w:val="Corpotesto"/>
        <w:tabs>
          <w:tab w:val="left" w:pos="9356"/>
        </w:tabs>
        <w:spacing w:line="276" w:lineRule="auto"/>
        <w:ind w:left="-284" w:right="-138"/>
        <w:jc w:val="both"/>
        <w:rPr>
          <w:rFonts w:asciiTheme="majorHAnsi" w:hAnsiTheme="majorHAnsi"/>
          <w:sz w:val="22"/>
          <w:szCs w:val="22"/>
        </w:rPr>
      </w:pPr>
      <w:r w:rsidRPr="00E14F69">
        <w:rPr>
          <w:rFonts w:asciiTheme="majorHAnsi" w:hAnsiTheme="majorHAnsi"/>
          <w:sz w:val="22"/>
          <w:szCs w:val="22"/>
        </w:rPr>
        <w:t xml:space="preserve">Il partecipante è tenuto ad assicurare la riservatezza delle informazioni, dei documenti e degli atti amministrativi, dei quali venga a conoscenza durante la partecipazione alla procedura e, successivamente, durante l’eventuale esecuzione delle attività previste, impegnandosi a rispettare rigorosamente tutte le norme relative all’applicazione del Regolamento (UE) 2016/679 del Parlamento Europeo e del Consiglio e delle norme del D.lgs. 196/2003 (e </w:t>
      </w:r>
      <w:proofErr w:type="spellStart"/>
      <w:r w:rsidRPr="00E14F69">
        <w:rPr>
          <w:rFonts w:asciiTheme="majorHAnsi" w:hAnsiTheme="majorHAnsi"/>
          <w:sz w:val="22"/>
          <w:szCs w:val="22"/>
        </w:rPr>
        <w:t>s.m.i.</w:t>
      </w:r>
      <w:proofErr w:type="spellEnd"/>
      <w:r w:rsidRPr="00E14F69">
        <w:rPr>
          <w:rFonts w:asciiTheme="majorHAnsi" w:hAnsiTheme="majorHAnsi"/>
          <w:sz w:val="22"/>
          <w:szCs w:val="22"/>
        </w:rPr>
        <w:t>) eventualmente applicabili.</w:t>
      </w:r>
    </w:p>
    <w:p w14:paraId="52BA8CA3" w14:textId="77777777" w:rsidR="00E14F69" w:rsidRDefault="00CB0CA2" w:rsidP="00E14F69">
      <w:pPr>
        <w:pStyle w:val="Corpotesto"/>
        <w:tabs>
          <w:tab w:val="left" w:pos="9356"/>
        </w:tabs>
        <w:spacing w:line="276" w:lineRule="auto"/>
        <w:ind w:left="-284" w:right="-138"/>
        <w:jc w:val="both"/>
        <w:rPr>
          <w:rFonts w:asciiTheme="majorHAnsi" w:hAnsiTheme="majorHAnsi"/>
          <w:sz w:val="22"/>
          <w:szCs w:val="22"/>
        </w:rPr>
      </w:pPr>
      <w:r w:rsidRPr="00E14F69">
        <w:rPr>
          <w:rFonts w:asciiTheme="majorHAnsi" w:hAnsiTheme="majorHAnsi"/>
          <w:sz w:val="22"/>
          <w:szCs w:val="22"/>
        </w:rPr>
        <w:t>Il Comune di Locri e i partecipanti dovranno ulteriormente specificare e regolamentare, con separato e successivo atto, i reciproci rapporti in materia di trattamento dati personali.</w:t>
      </w:r>
    </w:p>
    <w:p w14:paraId="3A15DC66" w14:textId="13FF6755" w:rsidR="00F63466" w:rsidRPr="00E14F69" w:rsidRDefault="00435057" w:rsidP="00E14F69">
      <w:pPr>
        <w:pStyle w:val="Corpotesto"/>
        <w:tabs>
          <w:tab w:val="left" w:pos="9356"/>
        </w:tabs>
        <w:spacing w:line="276" w:lineRule="auto"/>
        <w:ind w:left="-284" w:right="-138"/>
        <w:jc w:val="both"/>
        <w:rPr>
          <w:rFonts w:asciiTheme="majorHAnsi" w:hAnsiTheme="majorHAnsi"/>
          <w:sz w:val="22"/>
          <w:szCs w:val="22"/>
        </w:rPr>
      </w:pPr>
      <w:r w:rsidRPr="00E14F69">
        <w:rPr>
          <w:rFonts w:asciiTheme="majorHAnsi" w:hAnsiTheme="majorHAnsi"/>
          <w:sz w:val="22"/>
          <w:szCs w:val="22"/>
        </w:rPr>
        <w:t xml:space="preserve">Il/ la sottoscritto/a, </w:t>
      </w:r>
      <w:r w:rsidR="00A81856" w:rsidRPr="00E14F69">
        <w:rPr>
          <w:rFonts w:asciiTheme="majorHAnsi" w:hAnsiTheme="majorHAnsi"/>
          <w:sz w:val="22"/>
          <w:szCs w:val="22"/>
        </w:rPr>
        <w:t>_________________________</w:t>
      </w:r>
      <w:r w:rsidR="00E14F69">
        <w:rPr>
          <w:rFonts w:asciiTheme="majorHAnsi" w:hAnsiTheme="majorHAnsi"/>
          <w:sz w:val="22"/>
          <w:szCs w:val="22"/>
        </w:rPr>
        <w:t>______________</w:t>
      </w:r>
      <w:r w:rsidR="00A81856" w:rsidRPr="00E14F69">
        <w:rPr>
          <w:rFonts w:asciiTheme="majorHAnsi" w:hAnsiTheme="majorHAnsi"/>
          <w:sz w:val="22"/>
          <w:szCs w:val="22"/>
        </w:rPr>
        <w:t xml:space="preserve">____ </w:t>
      </w:r>
      <w:r w:rsidRPr="00E14F69">
        <w:rPr>
          <w:rFonts w:asciiTheme="majorHAnsi" w:hAnsiTheme="majorHAnsi"/>
          <w:sz w:val="22"/>
          <w:szCs w:val="22"/>
        </w:rPr>
        <w:t>preso atto dell’informativa che precede e consapevole delle modalità e delle finalità del trattamento, dichiara:</w:t>
      </w:r>
    </w:p>
    <w:p w14:paraId="35A6CD8F" w14:textId="5A9D89F3" w:rsidR="00CB0CA2" w:rsidRPr="00E14F69" w:rsidRDefault="00435057" w:rsidP="00CB0CA2">
      <w:pPr>
        <w:pStyle w:val="Paragrafoelenco"/>
        <w:numPr>
          <w:ilvl w:val="0"/>
          <w:numId w:val="4"/>
        </w:numPr>
        <w:spacing w:line="331" w:lineRule="auto"/>
        <w:ind w:right="130"/>
        <w:jc w:val="both"/>
        <w:rPr>
          <w:rFonts w:asciiTheme="majorHAnsi" w:hAnsiTheme="majorHAnsi"/>
        </w:rPr>
      </w:pPr>
      <w:r w:rsidRPr="00E14F69">
        <w:rPr>
          <w:rFonts w:asciiTheme="majorHAnsi" w:hAnsiTheme="majorHAnsi"/>
        </w:rPr>
        <w:t>di prestare il consenso al trattamento dei dati personali, anche di categorie particolari, per le finalità degli interventi in favore delle persone in condizione di disabilità a valere sul FNA</w:t>
      </w:r>
      <w:r w:rsidRPr="00E14F69">
        <w:rPr>
          <w:rFonts w:asciiTheme="majorHAnsi" w:hAnsiTheme="majorHAnsi"/>
          <w:spacing w:val="-11"/>
        </w:rPr>
        <w:t xml:space="preserve"> </w:t>
      </w:r>
      <w:r w:rsidRPr="00E14F69">
        <w:rPr>
          <w:rFonts w:asciiTheme="majorHAnsi" w:hAnsiTheme="majorHAnsi"/>
        </w:rPr>
        <w:t>2022</w:t>
      </w:r>
      <w:r w:rsidR="00F42105" w:rsidRPr="00E14F69">
        <w:rPr>
          <w:rFonts w:asciiTheme="majorHAnsi" w:hAnsiTheme="majorHAnsi"/>
        </w:rPr>
        <w:t xml:space="preserve"> Vita </w:t>
      </w:r>
      <w:proofErr w:type="gramStart"/>
      <w:r w:rsidR="00F42105" w:rsidRPr="00E14F69">
        <w:rPr>
          <w:rFonts w:asciiTheme="majorHAnsi" w:hAnsiTheme="majorHAnsi"/>
        </w:rPr>
        <w:t xml:space="preserve">Indipendente </w:t>
      </w:r>
      <w:r w:rsidRPr="00E14F69">
        <w:rPr>
          <w:rFonts w:asciiTheme="majorHAnsi" w:hAnsiTheme="majorHAnsi"/>
          <w:spacing w:val="-12"/>
        </w:rPr>
        <w:t xml:space="preserve"> </w:t>
      </w:r>
      <w:r w:rsidRPr="00E14F69">
        <w:rPr>
          <w:rFonts w:asciiTheme="majorHAnsi" w:hAnsiTheme="majorHAnsi"/>
        </w:rPr>
        <w:t>ed</w:t>
      </w:r>
      <w:proofErr w:type="gramEnd"/>
      <w:r w:rsidRPr="00E14F69">
        <w:rPr>
          <w:rFonts w:asciiTheme="majorHAnsi" w:hAnsiTheme="majorHAnsi"/>
          <w:spacing w:val="-11"/>
        </w:rPr>
        <w:t xml:space="preserve"> </w:t>
      </w:r>
      <w:r w:rsidRPr="00E14F69">
        <w:rPr>
          <w:rFonts w:asciiTheme="majorHAnsi" w:hAnsiTheme="majorHAnsi"/>
        </w:rPr>
        <w:t>autorizzare</w:t>
      </w:r>
      <w:r w:rsidRPr="00E14F69">
        <w:rPr>
          <w:rFonts w:asciiTheme="majorHAnsi" w:hAnsiTheme="majorHAnsi"/>
          <w:spacing w:val="-12"/>
        </w:rPr>
        <w:t xml:space="preserve"> </w:t>
      </w:r>
      <w:r w:rsidRPr="00E14F69">
        <w:rPr>
          <w:rFonts w:asciiTheme="majorHAnsi" w:hAnsiTheme="majorHAnsi"/>
        </w:rPr>
        <w:t>il</w:t>
      </w:r>
      <w:r w:rsidRPr="00E14F69">
        <w:rPr>
          <w:rFonts w:asciiTheme="majorHAnsi" w:hAnsiTheme="majorHAnsi"/>
          <w:spacing w:val="-12"/>
        </w:rPr>
        <w:t xml:space="preserve"> </w:t>
      </w:r>
      <w:r w:rsidRPr="00E14F69">
        <w:rPr>
          <w:rFonts w:asciiTheme="majorHAnsi" w:hAnsiTheme="majorHAnsi"/>
        </w:rPr>
        <w:t>Comune</w:t>
      </w:r>
      <w:r w:rsidRPr="00E14F69">
        <w:rPr>
          <w:rFonts w:asciiTheme="majorHAnsi" w:hAnsiTheme="majorHAnsi"/>
          <w:spacing w:val="-11"/>
        </w:rPr>
        <w:t xml:space="preserve"> </w:t>
      </w:r>
      <w:r w:rsidRPr="00E14F69">
        <w:rPr>
          <w:rFonts w:asciiTheme="majorHAnsi" w:hAnsiTheme="majorHAnsi"/>
        </w:rPr>
        <w:t>di</w:t>
      </w:r>
      <w:r w:rsidRPr="00E14F69">
        <w:rPr>
          <w:rFonts w:asciiTheme="majorHAnsi" w:hAnsiTheme="majorHAnsi"/>
          <w:spacing w:val="-12"/>
        </w:rPr>
        <w:t xml:space="preserve"> </w:t>
      </w:r>
      <w:r w:rsidR="00CB0CA2" w:rsidRPr="00E14F69">
        <w:rPr>
          <w:rFonts w:asciiTheme="majorHAnsi" w:hAnsiTheme="majorHAnsi"/>
        </w:rPr>
        <w:t>Locri</w:t>
      </w:r>
      <w:r w:rsidRPr="00E14F69">
        <w:rPr>
          <w:rFonts w:asciiTheme="majorHAnsi" w:hAnsiTheme="majorHAnsi"/>
          <w:spacing w:val="-12"/>
        </w:rPr>
        <w:t xml:space="preserve"> </w:t>
      </w:r>
      <w:r w:rsidRPr="00E14F69">
        <w:rPr>
          <w:rFonts w:asciiTheme="majorHAnsi" w:hAnsiTheme="majorHAnsi"/>
        </w:rPr>
        <w:t>al</w:t>
      </w:r>
      <w:r w:rsidRPr="00E14F69">
        <w:rPr>
          <w:rFonts w:asciiTheme="majorHAnsi" w:hAnsiTheme="majorHAnsi"/>
          <w:spacing w:val="-12"/>
        </w:rPr>
        <w:t xml:space="preserve"> </w:t>
      </w:r>
      <w:r w:rsidRPr="00E14F69">
        <w:rPr>
          <w:rFonts w:asciiTheme="majorHAnsi" w:hAnsiTheme="majorHAnsi"/>
        </w:rPr>
        <w:t>trattamento</w:t>
      </w:r>
      <w:r w:rsidRPr="00E14F69">
        <w:rPr>
          <w:rFonts w:asciiTheme="majorHAnsi" w:hAnsiTheme="majorHAnsi"/>
          <w:spacing w:val="-12"/>
        </w:rPr>
        <w:t xml:space="preserve"> </w:t>
      </w:r>
      <w:r w:rsidRPr="00E14F69">
        <w:rPr>
          <w:rFonts w:asciiTheme="majorHAnsi" w:hAnsiTheme="majorHAnsi"/>
        </w:rPr>
        <w:t>dei</w:t>
      </w:r>
      <w:r w:rsidRPr="00E14F69">
        <w:rPr>
          <w:rFonts w:asciiTheme="majorHAnsi" w:hAnsiTheme="majorHAnsi"/>
          <w:spacing w:val="-12"/>
        </w:rPr>
        <w:t xml:space="preserve"> </w:t>
      </w:r>
      <w:r w:rsidRPr="00E14F69">
        <w:rPr>
          <w:rFonts w:asciiTheme="majorHAnsi" w:hAnsiTheme="majorHAnsi"/>
        </w:rPr>
        <w:t>propri</w:t>
      </w:r>
      <w:r w:rsidRPr="00E14F69">
        <w:rPr>
          <w:rFonts w:asciiTheme="majorHAnsi" w:hAnsiTheme="majorHAnsi"/>
          <w:spacing w:val="-12"/>
        </w:rPr>
        <w:t xml:space="preserve"> </w:t>
      </w:r>
      <w:r w:rsidRPr="00E14F69">
        <w:rPr>
          <w:rFonts w:asciiTheme="majorHAnsi" w:hAnsiTheme="majorHAnsi"/>
        </w:rPr>
        <w:t>dati</w:t>
      </w:r>
      <w:r w:rsidRPr="00E14F69">
        <w:rPr>
          <w:rFonts w:asciiTheme="majorHAnsi" w:hAnsiTheme="majorHAnsi"/>
          <w:spacing w:val="-12"/>
        </w:rPr>
        <w:t xml:space="preserve"> </w:t>
      </w:r>
      <w:r w:rsidRPr="00E14F69">
        <w:rPr>
          <w:rFonts w:asciiTheme="majorHAnsi" w:hAnsiTheme="majorHAnsi"/>
        </w:rPr>
        <w:t>personali</w:t>
      </w:r>
      <w:r w:rsidRPr="00E14F69">
        <w:rPr>
          <w:rFonts w:asciiTheme="majorHAnsi" w:hAnsiTheme="majorHAnsi"/>
          <w:spacing w:val="-12"/>
        </w:rPr>
        <w:t xml:space="preserve"> </w:t>
      </w:r>
      <w:r w:rsidRPr="00E14F69">
        <w:rPr>
          <w:rFonts w:asciiTheme="majorHAnsi" w:hAnsiTheme="majorHAnsi"/>
        </w:rPr>
        <w:t>per</w:t>
      </w:r>
      <w:r w:rsidRPr="00E14F69">
        <w:rPr>
          <w:rFonts w:asciiTheme="majorHAnsi" w:hAnsiTheme="majorHAnsi"/>
          <w:spacing w:val="-12"/>
        </w:rPr>
        <w:t xml:space="preserve"> </w:t>
      </w:r>
      <w:r w:rsidRPr="00E14F69">
        <w:rPr>
          <w:rFonts w:asciiTheme="majorHAnsi" w:hAnsiTheme="majorHAnsi"/>
        </w:rPr>
        <w:t>le</w:t>
      </w:r>
      <w:r w:rsidRPr="00E14F69">
        <w:rPr>
          <w:rFonts w:asciiTheme="majorHAnsi" w:hAnsiTheme="majorHAnsi"/>
          <w:spacing w:val="-11"/>
        </w:rPr>
        <w:t xml:space="preserve"> </w:t>
      </w:r>
      <w:r w:rsidRPr="00E14F69">
        <w:rPr>
          <w:rFonts w:asciiTheme="majorHAnsi" w:hAnsiTheme="majorHAnsi"/>
        </w:rPr>
        <w:t>finalità connesse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alla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presente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procedura,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ai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sensi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del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D.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Lgs.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30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giugno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2003,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n.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196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e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del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Regolamento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 xml:space="preserve">U.E. </w:t>
      </w:r>
      <w:r w:rsidRPr="00E14F69">
        <w:rPr>
          <w:rFonts w:asciiTheme="majorHAnsi" w:hAnsiTheme="majorHAnsi"/>
          <w:spacing w:val="-2"/>
        </w:rPr>
        <w:t>2016/679.</w:t>
      </w:r>
    </w:p>
    <w:p w14:paraId="0362805E" w14:textId="367806BA" w:rsidR="00F63466" w:rsidRPr="00E14F69" w:rsidRDefault="00435057" w:rsidP="00CB0CA2">
      <w:pPr>
        <w:pStyle w:val="Paragrafoelenco"/>
        <w:numPr>
          <w:ilvl w:val="0"/>
          <w:numId w:val="4"/>
        </w:numPr>
        <w:spacing w:line="331" w:lineRule="auto"/>
        <w:ind w:right="130"/>
        <w:jc w:val="both"/>
        <w:rPr>
          <w:rFonts w:asciiTheme="majorHAnsi" w:hAnsiTheme="majorHAnsi"/>
        </w:rPr>
      </w:pPr>
      <w:r w:rsidRPr="00E14F69">
        <w:rPr>
          <w:rFonts w:asciiTheme="majorHAnsi" w:hAnsiTheme="majorHAnsi"/>
        </w:rPr>
        <w:t>di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NON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autorizzare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il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trattamento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dei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dati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per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le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finalità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sopra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  <w:spacing w:val="-2"/>
        </w:rPr>
        <w:t>indicate</w:t>
      </w:r>
    </w:p>
    <w:p w14:paraId="7B5F22A3" w14:textId="59B22500" w:rsidR="00CB0CA2" w:rsidRPr="00E14F69" w:rsidRDefault="00435057" w:rsidP="00E14F69">
      <w:pPr>
        <w:spacing w:before="111" w:line="276" w:lineRule="auto"/>
        <w:ind w:left="2" w:right="170" w:firstLine="55"/>
        <w:jc w:val="center"/>
        <w:rPr>
          <w:rFonts w:asciiTheme="majorHAnsi" w:hAnsiTheme="majorHAnsi"/>
          <w:sz w:val="20"/>
          <w:szCs w:val="20"/>
        </w:rPr>
      </w:pPr>
      <w:r w:rsidRPr="00E14F69">
        <w:rPr>
          <w:rFonts w:asciiTheme="majorHAnsi" w:hAnsiTheme="majorHAnsi"/>
          <w:sz w:val="20"/>
          <w:szCs w:val="20"/>
        </w:rPr>
        <w:t>(</w:t>
      </w:r>
      <w:proofErr w:type="gramStart"/>
      <w:r w:rsidRPr="00E14F69">
        <w:rPr>
          <w:rFonts w:asciiTheme="majorHAnsi" w:hAnsiTheme="majorHAnsi"/>
          <w:b/>
          <w:i/>
          <w:sz w:val="20"/>
          <w:szCs w:val="20"/>
        </w:rPr>
        <w:t>N.B. :</w:t>
      </w:r>
      <w:proofErr w:type="gramEnd"/>
      <w:r w:rsidRPr="00E14F69">
        <w:rPr>
          <w:rFonts w:asciiTheme="majorHAnsi" w:hAnsiTheme="majorHAnsi"/>
          <w:b/>
          <w:i/>
          <w:sz w:val="20"/>
          <w:szCs w:val="20"/>
        </w:rPr>
        <w:t xml:space="preserve"> È obbligatoria la spunta di una delle due opzioni. La mancata autorizzazione al </w:t>
      </w:r>
      <w:r w:rsidR="00CB0CA2" w:rsidRPr="00E14F69">
        <w:rPr>
          <w:rFonts w:asciiTheme="majorHAnsi" w:hAnsiTheme="majorHAnsi"/>
          <w:b/>
          <w:i/>
          <w:sz w:val="20"/>
          <w:szCs w:val="20"/>
        </w:rPr>
        <w:t>trattamento</w:t>
      </w:r>
      <w:r w:rsidRPr="00E14F69">
        <w:rPr>
          <w:rFonts w:asciiTheme="majorHAnsi" w:hAnsiTheme="majorHAnsi"/>
          <w:b/>
          <w:i/>
          <w:sz w:val="20"/>
          <w:szCs w:val="20"/>
        </w:rPr>
        <w:t xml:space="preserve"> dei dati determina l’inammissibilità della domanda</w:t>
      </w:r>
      <w:r w:rsidRPr="00E14F69">
        <w:rPr>
          <w:rFonts w:asciiTheme="majorHAnsi" w:hAnsiTheme="majorHAnsi"/>
          <w:sz w:val="20"/>
          <w:szCs w:val="20"/>
        </w:rPr>
        <w:t>.)</w:t>
      </w:r>
    </w:p>
    <w:p w14:paraId="773E6391" w14:textId="22425E66" w:rsidR="002924C9" w:rsidRPr="00E14F69" w:rsidRDefault="00435057" w:rsidP="00E14F69">
      <w:pPr>
        <w:tabs>
          <w:tab w:val="left" w:pos="3769"/>
        </w:tabs>
        <w:spacing w:before="196"/>
        <w:ind w:left="2"/>
        <w:rPr>
          <w:rFonts w:asciiTheme="majorHAnsi" w:hAnsiTheme="majorHAnsi"/>
        </w:rPr>
      </w:pPr>
      <w:r w:rsidRPr="00E14F69">
        <w:rPr>
          <w:rFonts w:asciiTheme="majorHAnsi" w:hAnsiTheme="majorHAnsi"/>
        </w:rPr>
        <w:t xml:space="preserve">Luogo e data </w:t>
      </w:r>
      <w:r w:rsidRPr="00E14F69">
        <w:rPr>
          <w:rFonts w:asciiTheme="majorHAnsi" w:hAnsiTheme="majorHAnsi"/>
          <w:u w:val="single"/>
        </w:rPr>
        <w:tab/>
      </w:r>
    </w:p>
    <w:p w14:paraId="1C57CCC4" w14:textId="77777777" w:rsidR="00E14F69" w:rsidRDefault="00435057" w:rsidP="00E14F69">
      <w:pPr>
        <w:pStyle w:val="Titolo2"/>
        <w:spacing w:before="81"/>
        <w:ind w:right="925"/>
        <w:jc w:val="right"/>
        <w:rPr>
          <w:rFonts w:asciiTheme="majorHAnsi" w:hAnsiTheme="majorHAnsi"/>
          <w:spacing w:val="-2"/>
          <w:sz w:val="20"/>
          <w:szCs w:val="20"/>
        </w:rPr>
      </w:pPr>
      <w:r w:rsidRPr="00E14F69">
        <w:rPr>
          <w:rFonts w:asciiTheme="majorHAnsi" w:hAnsiTheme="majorHAnsi"/>
          <w:sz w:val="20"/>
          <w:szCs w:val="20"/>
        </w:rPr>
        <w:t>Firma</w:t>
      </w:r>
      <w:r w:rsidRPr="00E14F69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E14F69">
        <w:rPr>
          <w:rFonts w:asciiTheme="majorHAnsi" w:hAnsiTheme="majorHAnsi"/>
          <w:sz w:val="20"/>
          <w:szCs w:val="20"/>
        </w:rPr>
        <w:t>del</w:t>
      </w:r>
      <w:r w:rsidRPr="00E14F69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E14F69">
        <w:rPr>
          <w:rFonts w:asciiTheme="majorHAnsi" w:hAnsiTheme="majorHAnsi"/>
          <w:spacing w:val="-2"/>
          <w:sz w:val="20"/>
          <w:szCs w:val="20"/>
        </w:rPr>
        <w:t>richiedente</w:t>
      </w:r>
    </w:p>
    <w:p w14:paraId="476DD76E" w14:textId="1A612868" w:rsidR="00F63466" w:rsidRPr="00E14F69" w:rsidRDefault="00435057" w:rsidP="00E14F69">
      <w:pPr>
        <w:pStyle w:val="Titolo2"/>
        <w:spacing w:before="81"/>
        <w:ind w:right="925"/>
        <w:jc w:val="right"/>
        <w:rPr>
          <w:rFonts w:asciiTheme="majorHAnsi" w:hAnsiTheme="majorHAnsi"/>
          <w:sz w:val="20"/>
          <w:szCs w:val="20"/>
        </w:rPr>
      </w:pPr>
      <w:r w:rsidRPr="00E14F69">
        <w:rPr>
          <w:rFonts w:asciiTheme="majorHAnsi" w:hAnsiTheme="majorHAnsi"/>
          <w:b w:val="0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45816A1" wp14:editId="726913C0">
                <wp:simplePos x="0" y="0"/>
                <wp:positionH relativeFrom="page">
                  <wp:posOffset>4479925</wp:posOffset>
                </wp:positionH>
                <wp:positionV relativeFrom="paragraph">
                  <wp:posOffset>226682</wp:posOffset>
                </wp:positionV>
                <wp:extent cx="23622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1E2D7" id="Graphic 7" o:spid="_x0000_s1026" style="position:absolute;margin-left:352.75pt;margin-top:17.85pt;width:18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" path="m,l2362200,e" filled="f" strokeweight=".17183mm">
                <v:path arrowok="t"/>
                <w10:wrap type="topAndBottom" anchorx="page"/>
              </v:shape>
            </w:pict>
          </mc:Fallback>
        </mc:AlternateContent>
      </w:r>
    </w:p>
    <w:sectPr w:rsidR="00F63466" w:rsidRPr="00E14F69">
      <w:headerReference w:type="default" r:id="rId7"/>
      <w:footerReference w:type="default" r:id="rId8"/>
      <w:pgSz w:w="11910" w:h="16840"/>
      <w:pgMar w:top="1380" w:right="992" w:bottom="280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391A8" w14:textId="77777777" w:rsidR="0041104B" w:rsidRDefault="0041104B">
      <w:r>
        <w:separator/>
      </w:r>
    </w:p>
  </w:endnote>
  <w:endnote w:type="continuationSeparator" w:id="0">
    <w:p w14:paraId="430FCB71" w14:textId="77777777" w:rsidR="0041104B" w:rsidRDefault="00411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75ED9" w14:textId="77777777" w:rsidR="00E14F69" w:rsidRDefault="00E14F69" w:rsidP="00E14F69">
    <w:pPr>
      <w:jc w:val="center"/>
      <w:rPr>
        <w:rFonts w:ascii="Times New Roman" w:hAnsi="Times New Roman"/>
        <w:b/>
        <w:bCs/>
        <w:sz w:val="18"/>
        <w:szCs w:val="18"/>
      </w:rPr>
    </w:pPr>
    <w:r w:rsidRPr="0002738B">
      <w:rPr>
        <w:rFonts w:ascii="Times New Roman" w:hAnsi="Times New Roman"/>
        <w:b/>
        <w:bCs/>
        <w:sz w:val="18"/>
        <w:szCs w:val="18"/>
      </w:rPr>
      <w:t>Comune capo Ambito di Locri</w:t>
    </w:r>
  </w:p>
  <w:p w14:paraId="1AAE98AE" w14:textId="77777777" w:rsidR="00E14F69" w:rsidRPr="0002738B" w:rsidRDefault="00E14F69" w:rsidP="00E14F69">
    <w:pPr>
      <w:jc w:val="center"/>
      <w:rPr>
        <w:rFonts w:ascii="Times New Roman" w:hAnsi="Times New Roman"/>
        <w:sz w:val="18"/>
        <w:szCs w:val="18"/>
      </w:rPr>
    </w:pPr>
    <w:r w:rsidRPr="0002738B">
      <w:rPr>
        <w:rFonts w:ascii="Times New Roman" w:hAnsi="Times New Roman"/>
        <w:sz w:val="18"/>
        <w:szCs w:val="18"/>
      </w:rPr>
      <w:t>Viale Matteotti, 152, 89044 – Locri (RC)</w:t>
    </w:r>
  </w:p>
  <w:p w14:paraId="372409A1" w14:textId="77777777" w:rsidR="00E14F69" w:rsidRPr="00F24C67" w:rsidRDefault="00E14F69" w:rsidP="00E14F69">
    <w:pPr>
      <w:jc w:val="center"/>
      <w:rPr>
        <w:rStyle w:val="Enfasigrassetto"/>
        <w:rFonts w:ascii="Times New Roman" w:hAnsi="Times New Roman"/>
        <w:color w:val="1C2024"/>
        <w:sz w:val="18"/>
        <w:szCs w:val="18"/>
      </w:rPr>
    </w:pPr>
    <w:hyperlink r:id="rId1" w:history="1">
      <w:r w:rsidRPr="00F16865">
        <w:rPr>
          <w:rStyle w:val="Collegamentoipertestuale"/>
          <w:sz w:val="18"/>
          <w:szCs w:val="18"/>
        </w:rPr>
        <w:t>atlocri@comunedilocri.it</w:t>
      </w:r>
    </w:hyperlink>
  </w:p>
  <w:p w14:paraId="454C6705" w14:textId="1ADBEFAF" w:rsidR="00E14F69" w:rsidRDefault="00E14F69" w:rsidP="00E14F69">
    <w:pPr>
      <w:jc w:val="center"/>
      <w:rPr>
        <w:rStyle w:val="Enfasigrassetto"/>
        <w:rFonts w:ascii="Times New Roman" w:hAnsi="Times New Roman"/>
        <w:b w:val="0"/>
        <w:bCs w:val="0"/>
        <w:color w:val="1C2024"/>
        <w:sz w:val="18"/>
        <w:szCs w:val="18"/>
      </w:rPr>
    </w:pPr>
    <w:hyperlink r:id="rId2" w:history="1">
      <w:r w:rsidRPr="00924684">
        <w:rPr>
          <w:rStyle w:val="Collegamentoipertestuale"/>
          <w:sz w:val="18"/>
          <w:szCs w:val="18"/>
        </w:rPr>
        <w:t>atlocri@asmepec.it</w:t>
      </w:r>
    </w:hyperlink>
  </w:p>
  <w:p w14:paraId="0845D018" w14:textId="77777777" w:rsidR="00E14F69" w:rsidRPr="00E14F69" w:rsidRDefault="00E14F69" w:rsidP="00E14F69">
    <w:pPr>
      <w:jc w:val="center"/>
      <w:rPr>
        <w:rFonts w:ascii="Times New Roman" w:hAnsi="Times New Roman"/>
        <w:b/>
        <w:bCs/>
        <w:color w:val="1C2024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77536" w14:textId="77777777" w:rsidR="0041104B" w:rsidRDefault="0041104B">
      <w:r>
        <w:separator/>
      </w:r>
    </w:p>
  </w:footnote>
  <w:footnote w:type="continuationSeparator" w:id="0">
    <w:p w14:paraId="7155A302" w14:textId="77777777" w:rsidR="0041104B" w:rsidRDefault="00411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889"/>
      <w:gridCol w:w="4889"/>
    </w:tblGrid>
    <w:tr w:rsidR="00E14F69" w14:paraId="3819A465" w14:textId="77777777" w:rsidTr="00F37854">
      <w:trPr>
        <w:trHeight w:val="1686"/>
      </w:trPr>
      <w:tc>
        <w:tcPr>
          <w:tcW w:w="4889" w:type="dxa"/>
        </w:tcPr>
        <w:p w14:paraId="16B511ED" w14:textId="130D91C1" w:rsidR="00E14F69" w:rsidRDefault="00E14F69" w:rsidP="00E14F69">
          <w:pPr>
            <w:jc w:val="center"/>
          </w:pPr>
          <w:r>
            <w:rPr>
              <w:noProof/>
            </w:rPr>
            <w:drawing>
              <wp:inline distT="0" distB="0" distL="0" distR="0" wp14:anchorId="34D28AAD" wp14:editId="44C9F6CB">
                <wp:extent cx="986155" cy="1105535"/>
                <wp:effectExtent l="0" t="0" r="4445" b="0"/>
                <wp:docPr id="2040788627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6155" cy="1105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9" w:type="dxa"/>
        </w:tcPr>
        <w:p w14:paraId="3B7D6B9E" w14:textId="77777777" w:rsidR="00E14F69" w:rsidRDefault="00E14F69" w:rsidP="00E14F69">
          <w:pPr>
            <w:spacing w:after="60"/>
            <w:jc w:val="center"/>
            <w:rPr>
              <w:sz w:val="2"/>
              <w:szCs w:val="2"/>
            </w:rPr>
          </w:pPr>
        </w:p>
        <w:p w14:paraId="559660EB" w14:textId="6FAA7D5B" w:rsidR="00E14F69" w:rsidRDefault="00E14F69" w:rsidP="00E14F69">
          <w:pPr>
            <w:spacing w:after="60"/>
            <w:jc w:val="center"/>
          </w:pPr>
          <w:r>
            <w:rPr>
              <w:noProof/>
            </w:rPr>
            <w:drawing>
              <wp:inline distT="0" distB="0" distL="0" distR="0" wp14:anchorId="0C1EDA9B" wp14:editId="63953F4E">
                <wp:extent cx="596265" cy="795020"/>
                <wp:effectExtent l="0" t="0" r="0" b="5080"/>
                <wp:docPr id="1728996355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510ED05" w14:textId="77777777" w:rsidR="00E14F69" w:rsidRDefault="00E14F69" w:rsidP="00E14F69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Città di Locri</w:t>
          </w:r>
        </w:p>
        <w:p w14:paraId="75617D87" w14:textId="77777777" w:rsidR="00E14F69" w:rsidRDefault="00E14F69" w:rsidP="00E14F69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Comune Capofila</w:t>
          </w:r>
        </w:p>
      </w:tc>
    </w:tr>
  </w:tbl>
  <w:p w14:paraId="4AC49660" w14:textId="77777777" w:rsidR="00E14F69" w:rsidRPr="00E14F69" w:rsidRDefault="00E14F69" w:rsidP="00E14F69">
    <w:pPr>
      <w:tabs>
        <w:tab w:val="left" w:pos="1232"/>
        <w:tab w:val="center" w:pos="4819"/>
      </w:tabs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sz w:val="20"/>
        <w:szCs w:val="20"/>
      </w:rPr>
      <w:tab/>
    </w:r>
    <w:r>
      <w:rPr>
        <w:rFonts w:ascii="Tahoma" w:hAnsi="Tahoma" w:cs="Tahoma"/>
        <w:b/>
        <w:sz w:val="20"/>
        <w:szCs w:val="20"/>
      </w:rPr>
      <w:tab/>
    </w:r>
    <w:r w:rsidRPr="00E14F69">
      <w:rPr>
        <w:rFonts w:ascii="Tahoma" w:hAnsi="Tahoma" w:cs="Tahoma"/>
        <w:b/>
        <w:sz w:val="16"/>
        <w:szCs w:val="16"/>
      </w:rPr>
      <w:t>AMBITO TERRITORIALE DI LOCRI</w:t>
    </w:r>
  </w:p>
  <w:p w14:paraId="72C9B8FD" w14:textId="77777777" w:rsidR="00E14F69" w:rsidRPr="00E14F69" w:rsidRDefault="00E14F69" w:rsidP="00E14F69">
    <w:pPr>
      <w:jc w:val="center"/>
      <w:rPr>
        <w:rFonts w:ascii="Tahoma" w:hAnsi="Tahoma" w:cs="Tahoma"/>
        <w:sz w:val="16"/>
        <w:szCs w:val="16"/>
      </w:rPr>
    </w:pPr>
    <w:r w:rsidRPr="00E14F69">
      <w:rPr>
        <w:rFonts w:ascii="Tahoma" w:hAnsi="Tahoma" w:cs="Tahoma"/>
        <w:sz w:val="16"/>
        <w:szCs w:val="16"/>
      </w:rPr>
      <w:t>Comuni: AFRICO - ANTONIMINA – ARDORE – BENESTARE – BIANCO – BOVALINO – BRANCALEONE – BRUZZANO ZEFFIRIO – CARAFFA DEL BIANCO – CARERI – CASIGNANA – CIMINA’ – FERRUZZANO – GERACE – LOCRI – PALIZZI – PLATI’ – PORTIGLIOLA – SAMO – SANT’AGATA DEL BIANCO – SANT’ILARIO DELLO JONIO – SAN LUCA – STAITI</w:t>
    </w:r>
  </w:p>
  <w:p w14:paraId="32EAD3D0" w14:textId="1E69ED8F" w:rsidR="00F63466" w:rsidRDefault="00F63466">
    <w:pPr>
      <w:pStyle w:val="Corpotesto"/>
      <w:spacing w:line="200" w:lineRule="exac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43D69"/>
    <w:multiLevelType w:val="hybridMultilevel"/>
    <w:tmpl w:val="2C8A2280"/>
    <w:lvl w:ilvl="0" w:tplc="03762F7C">
      <w:numFmt w:val="bullet"/>
      <w:lvlText w:val="☐"/>
      <w:lvlJc w:val="left"/>
      <w:pPr>
        <w:ind w:left="717" w:hanging="3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107E0F8E">
      <w:numFmt w:val="bullet"/>
      <w:lvlText w:val="•"/>
      <w:lvlJc w:val="left"/>
      <w:pPr>
        <w:ind w:left="1626" w:hanging="357"/>
      </w:pPr>
      <w:rPr>
        <w:rFonts w:hint="default"/>
        <w:lang w:val="it-IT" w:eastAsia="en-US" w:bidi="ar-SA"/>
      </w:rPr>
    </w:lvl>
    <w:lvl w:ilvl="2" w:tplc="0D2C9B8E">
      <w:numFmt w:val="bullet"/>
      <w:lvlText w:val="•"/>
      <w:lvlJc w:val="left"/>
      <w:pPr>
        <w:ind w:left="2532" w:hanging="357"/>
      </w:pPr>
      <w:rPr>
        <w:rFonts w:hint="default"/>
        <w:lang w:val="it-IT" w:eastAsia="en-US" w:bidi="ar-SA"/>
      </w:rPr>
    </w:lvl>
    <w:lvl w:ilvl="3" w:tplc="1388947A">
      <w:numFmt w:val="bullet"/>
      <w:lvlText w:val="•"/>
      <w:lvlJc w:val="left"/>
      <w:pPr>
        <w:ind w:left="3438" w:hanging="357"/>
      </w:pPr>
      <w:rPr>
        <w:rFonts w:hint="default"/>
        <w:lang w:val="it-IT" w:eastAsia="en-US" w:bidi="ar-SA"/>
      </w:rPr>
    </w:lvl>
    <w:lvl w:ilvl="4" w:tplc="A59E21CC">
      <w:numFmt w:val="bullet"/>
      <w:lvlText w:val="•"/>
      <w:lvlJc w:val="left"/>
      <w:pPr>
        <w:ind w:left="4344" w:hanging="357"/>
      </w:pPr>
      <w:rPr>
        <w:rFonts w:hint="default"/>
        <w:lang w:val="it-IT" w:eastAsia="en-US" w:bidi="ar-SA"/>
      </w:rPr>
    </w:lvl>
    <w:lvl w:ilvl="5" w:tplc="D1984744">
      <w:numFmt w:val="bullet"/>
      <w:lvlText w:val="•"/>
      <w:lvlJc w:val="left"/>
      <w:pPr>
        <w:ind w:left="5250" w:hanging="357"/>
      </w:pPr>
      <w:rPr>
        <w:rFonts w:hint="default"/>
        <w:lang w:val="it-IT" w:eastAsia="en-US" w:bidi="ar-SA"/>
      </w:rPr>
    </w:lvl>
    <w:lvl w:ilvl="6" w:tplc="70AA924C">
      <w:numFmt w:val="bullet"/>
      <w:lvlText w:val="•"/>
      <w:lvlJc w:val="left"/>
      <w:pPr>
        <w:ind w:left="6156" w:hanging="357"/>
      </w:pPr>
      <w:rPr>
        <w:rFonts w:hint="default"/>
        <w:lang w:val="it-IT" w:eastAsia="en-US" w:bidi="ar-SA"/>
      </w:rPr>
    </w:lvl>
    <w:lvl w:ilvl="7" w:tplc="E670FCDC">
      <w:numFmt w:val="bullet"/>
      <w:lvlText w:val="•"/>
      <w:lvlJc w:val="left"/>
      <w:pPr>
        <w:ind w:left="7062" w:hanging="357"/>
      </w:pPr>
      <w:rPr>
        <w:rFonts w:hint="default"/>
        <w:lang w:val="it-IT" w:eastAsia="en-US" w:bidi="ar-SA"/>
      </w:rPr>
    </w:lvl>
    <w:lvl w:ilvl="8" w:tplc="4926C282">
      <w:numFmt w:val="bullet"/>
      <w:lvlText w:val="•"/>
      <w:lvlJc w:val="left"/>
      <w:pPr>
        <w:ind w:left="7968" w:hanging="357"/>
      </w:pPr>
      <w:rPr>
        <w:rFonts w:hint="default"/>
        <w:lang w:val="it-IT" w:eastAsia="en-US" w:bidi="ar-SA"/>
      </w:rPr>
    </w:lvl>
  </w:abstractNum>
  <w:abstractNum w:abstractNumId="1" w15:restartNumberingAfterBreak="0">
    <w:nsid w:val="5E8F4C1D"/>
    <w:multiLevelType w:val="hybridMultilevel"/>
    <w:tmpl w:val="9A4C0462"/>
    <w:lvl w:ilvl="0" w:tplc="03762F7C">
      <w:numFmt w:val="bullet"/>
      <w:lvlText w:val="☐"/>
      <w:lvlJc w:val="left"/>
      <w:pPr>
        <w:ind w:left="777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7AC70135"/>
    <w:multiLevelType w:val="hybridMultilevel"/>
    <w:tmpl w:val="FB34B1DC"/>
    <w:lvl w:ilvl="0" w:tplc="C194CBB4">
      <w:numFmt w:val="bullet"/>
      <w:lvlText w:val=""/>
      <w:lvlJc w:val="left"/>
      <w:pPr>
        <w:ind w:left="7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EEE2534">
      <w:numFmt w:val="bullet"/>
      <w:lvlText w:val="•"/>
      <w:lvlJc w:val="left"/>
      <w:pPr>
        <w:ind w:left="1626" w:hanging="360"/>
      </w:pPr>
      <w:rPr>
        <w:rFonts w:hint="default"/>
        <w:lang w:val="it-IT" w:eastAsia="en-US" w:bidi="ar-SA"/>
      </w:rPr>
    </w:lvl>
    <w:lvl w:ilvl="2" w:tplc="7D6AEB42">
      <w:numFmt w:val="bullet"/>
      <w:lvlText w:val="•"/>
      <w:lvlJc w:val="left"/>
      <w:pPr>
        <w:ind w:left="2532" w:hanging="360"/>
      </w:pPr>
      <w:rPr>
        <w:rFonts w:hint="default"/>
        <w:lang w:val="it-IT" w:eastAsia="en-US" w:bidi="ar-SA"/>
      </w:rPr>
    </w:lvl>
    <w:lvl w:ilvl="3" w:tplc="DF2EA862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4" w:tplc="246A3862">
      <w:numFmt w:val="bullet"/>
      <w:lvlText w:val="•"/>
      <w:lvlJc w:val="left"/>
      <w:pPr>
        <w:ind w:left="4344" w:hanging="360"/>
      </w:pPr>
      <w:rPr>
        <w:rFonts w:hint="default"/>
        <w:lang w:val="it-IT" w:eastAsia="en-US" w:bidi="ar-SA"/>
      </w:rPr>
    </w:lvl>
    <w:lvl w:ilvl="5" w:tplc="60700F3C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6" w:tplc="E0441762">
      <w:numFmt w:val="bullet"/>
      <w:lvlText w:val="•"/>
      <w:lvlJc w:val="left"/>
      <w:pPr>
        <w:ind w:left="6156" w:hanging="360"/>
      </w:pPr>
      <w:rPr>
        <w:rFonts w:hint="default"/>
        <w:lang w:val="it-IT" w:eastAsia="en-US" w:bidi="ar-SA"/>
      </w:rPr>
    </w:lvl>
    <w:lvl w:ilvl="7" w:tplc="6C2A1152">
      <w:numFmt w:val="bullet"/>
      <w:lvlText w:val="•"/>
      <w:lvlJc w:val="left"/>
      <w:pPr>
        <w:ind w:left="7062" w:hanging="360"/>
      </w:pPr>
      <w:rPr>
        <w:rFonts w:hint="default"/>
        <w:lang w:val="it-IT" w:eastAsia="en-US" w:bidi="ar-SA"/>
      </w:rPr>
    </w:lvl>
    <w:lvl w:ilvl="8" w:tplc="D42C4B7C">
      <w:numFmt w:val="bullet"/>
      <w:lvlText w:val="•"/>
      <w:lvlJc w:val="left"/>
      <w:pPr>
        <w:ind w:left="796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E3920B1"/>
    <w:multiLevelType w:val="hybridMultilevel"/>
    <w:tmpl w:val="C144ECC8"/>
    <w:lvl w:ilvl="0" w:tplc="5C5C9098">
      <w:start w:val="1"/>
      <w:numFmt w:val="decimal"/>
      <w:lvlText w:val="%1)"/>
      <w:lvlJc w:val="left"/>
      <w:pPr>
        <w:ind w:left="197" w:hanging="195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8D183458">
      <w:start w:val="1"/>
      <w:numFmt w:val="lowerLetter"/>
      <w:lvlText w:val="%2)"/>
      <w:lvlJc w:val="left"/>
      <w:pPr>
        <w:ind w:left="197" w:hanging="195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A516C8DC">
      <w:numFmt w:val="bullet"/>
      <w:lvlText w:val="•"/>
      <w:lvlJc w:val="left"/>
      <w:pPr>
        <w:ind w:left="2116" w:hanging="195"/>
      </w:pPr>
      <w:rPr>
        <w:rFonts w:hint="default"/>
        <w:lang w:val="it-IT" w:eastAsia="en-US" w:bidi="ar-SA"/>
      </w:rPr>
    </w:lvl>
    <w:lvl w:ilvl="3" w:tplc="4642CA2A">
      <w:numFmt w:val="bullet"/>
      <w:lvlText w:val="•"/>
      <w:lvlJc w:val="left"/>
      <w:pPr>
        <w:ind w:left="3074" w:hanging="195"/>
      </w:pPr>
      <w:rPr>
        <w:rFonts w:hint="default"/>
        <w:lang w:val="it-IT" w:eastAsia="en-US" w:bidi="ar-SA"/>
      </w:rPr>
    </w:lvl>
    <w:lvl w:ilvl="4" w:tplc="24C27EE4">
      <w:numFmt w:val="bullet"/>
      <w:lvlText w:val="•"/>
      <w:lvlJc w:val="left"/>
      <w:pPr>
        <w:ind w:left="4032" w:hanging="195"/>
      </w:pPr>
      <w:rPr>
        <w:rFonts w:hint="default"/>
        <w:lang w:val="it-IT" w:eastAsia="en-US" w:bidi="ar-SA"/>
      </w:rPr>
    </w:lvl>
    <w:lvl w:ilvl="5" w:tplc="597EC566">
      <w:numFmt w:val="bullet"/>
      <w:lvlText w:val="•"/>
      <w:lvlJc w:val="left"/>
      <w:pPr>
        <w:ind w:left="4990" w:hanging="195"/>
      </w:pPr>
      <w:rPr>
        <w:rFonts w:hint="default"/>
        <w:lang w:val="it-IT" w:eastAsia="en-US" w:bidi="ar-SA"/>
      </w:rPr>
    </w:lvl>
    <w:lvl w:ilvl="6" w:tplc="51BAC68C">
      <w:numFmt w:val="bullet"/>
      <w:lvlText w:val="•"/>
      <w:lvlJc w:val="left"/>
      <w:pPr>
        <w:ind w:left="5948" w:hanging="195"/>
      </w:pPr>
      <w:rPr>
        <w:rFonts w:hint="default"/>
        <w:lang w:val="it-IT" w:eastAsia="en-US" w:bidi="ar-SA"/>
      </w:rPr>
    </w:lvl>
    <w:lvl w:ilvl="7" w:tplc="8CD445E4">
      <w:numFmt w:val="bullet"/>
      <w:lvlText w:val="•"/>
      <w:lvlJc w:val="left"/>
      <w:pPr>
        <w:ind w:left="6906" w:hanging="195"/>
      </w:pPr>
      <w:rPr>
        <w:rFonts w:hint="default"/>
        <w:lang w:val="it-IT" w:eastAsia="en-US" w:bidi="ar-SA"/>
      </w:rPr>
    </w:lvl>
    <w:lvl w:ilvl="8" w:tplc="B1208C60">
      <w:numFmt w:val="bullet"/>
      <w:lvlText w:val="•"/>
      <w:lvlJc w:val="left"/>
      <w:pPr>
        <w:ind w:left="7864" w:hanging="195"/>
      </w:pPr>
      <w:rPr>
        <w:rFonts w:hint="default"/>
        <w:lang w:val="it-IT" w:eastAsia="en-US" w:bidi="ar-SA"/>
      </w:rPr>
    </w:lvl>
  </w:abstractNum>
  <w:num w:numId="1" w16cid:durableId="423191984">
    <w:abstractNumId w:val="3"/>
  </w:num>
  <w:num w:numId="2" w16cid:durableId="1900702657">
    <w:abstractNumId w:val="0"/>
  </w:num>
  <w:num w:numId="3" w16cid:durableId="886842495">
    <w:abstractNumId w:val="2"/>
  </w:num>
  <w:num w:numId="4" w16cid:durableId="542791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466"/>
    <w:rsid w:val="00050492"/>
    <w:rsid w:val="000E3E38"/>
    <w:rsid w:val="00104A02"/>
    <w:rsid w:val="00105DE0"/>
    <w:rsid w:val="001C13AC"/>
    <w:rsid w:val="0021255B"/>
    <w:rsid w:val="00246854"/>
    <w:rsid w:val="002924C9"/>
    <w:rsid w:val="002E2C26"/>
    <w:rsid w:val="00330FBA"/>
    <w:rsid w:val="003945F5"/>
    <w:rsid w:val="0041104B"/>
    <w:rsid w:val="00435057"/>
    <w:rsid w:val="00437EB8"/>
    <w:rsid w:val="00581CDE"/>
    <w:rsid w:val="005C579C"/>
    <w:rsid w:val="006A2901"/>
    <w:rsid w:val="006F15A0"/>
    <w:rsid w:val="00750575"/>
    <w:rsid w:val="008700F6"/>
    <w:rsid w:val="008725D3"/>
    <w:rsid w:val="00934EE0"/>
    <w:rsid w:val="0094016E"/>
    <w:rsid w:val="00A81856"/>
    <w:rsid w:val="00B75C2D"/>
    <w:rsid w:val="00BE4525"/>
    <w:rsid w:val="00BF73AD"/>
    <w:rsid w:val="00C239F8"/>
    <w:rsid w:val="00CB0CA2"/>
    <w:rsid w:val="00D168FC"/>
    <w:rsid w:val="00D7310B"/>
    <w:rsid w:val="00E14F69"/>
    <w:rsid w:val="00E3575A"/>
    <w:rsid w:val="00EC3D80"/>
    <w:rsid w:val="00F24BD3"/>
    <w:rsid w:val="00F42105"/>
    <w:rsid w:val="00F63466"/>
    <w:rsid w:val="00F9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6D8D64"/>
  <w15:docId w15:val="{6EE45806-7174-4E20-86D8-820F184BA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Palatino Linotype" w:eastAsia="Palatino Linotype" w:hAnsi="Palatino Linotype" w:cs="Palatino Linotype"/>
      <w:lang w:val="it-IT"/>
    </w:rPr>
  </w:style>
  <w:style w:type="paragraph" w:styleId="Titolo1">
    <w:name w:val="heading 1"/>
    <w:basedOn w:val="Normale"/>
    <w:uiPriority w:val="9"/>
    <w:qFormat/>
    <w:pPr>
      <w:spacing w:before="305"/>
      <w:ind w:right="140"/>
      <w:jc w:val="center"/>
      <w:outlineLvl w:val="0"/>
    </w:pPr>
    <w:rPr>
      <w:rFonts w:ascii="Georgia" w:eastAsia="Georgia" w:hAnsi="Georgia" w:cs="Georgia"/>
      <w:b/>
      <w:bCs/>
      <w:sz w:val="36"/>
      <w:szCs w:val="36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before="4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57" w:hanging="625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195" w:hanging="357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8700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00F6"/>
    <w:rPr>
      <w:rFonts w:ascii="Palatino Linotype" w:eastAsia="Palatino Linotype" w:hAnsi="Palatino Linotype" w:cs="Palatino Linotype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700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00F6"/>
    <w:rPr>
      <w:rFonts w:ascii="Palatino Linotype" w:eastAsia="Palatino Linotype" w:hAnsi="Palatino Linotype" w:cs="Palatino Linotype"/>
      <w:lang w:val="it-IT"/>
    </w:rPr>
  </w:style>
  <w:style w:type="character" w:styleId="Enfasigrassetto">
    <w:name w:val="Strong"/>
    <w:uiPriority w:val="22"/>
    <w:qFormat/>
    <w:rsid w:val="00E14F69"/>
    <w:rPr>
      <w:b/>
      <w:bCs/>
    </w:rPr>
  </w:style>
  <w:style w:type="character" w:styleId="Collegamentoipertestuale">
    <w:name w:val="Hyperlink"/>
    <w:unhideWhenUsed/>
    <w:rsid w:val="00E14F69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locri@asmepec.it" TargetMode="External"/><Relationship Id="rId1" Type="http://schemas.openxmlformats.org/officeDocument/2006/relationships/hyperlink" Target="mailto:atlocri@comunedilocr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 Jacometta</dc:creator>
  <cp:lastModifiedBy>Utente</cp:lastModifiedBy>
  <cp:revision>2</cp:revision>
  <cp:lastPrinted>2026-10-28T12:02:00Z</cp:lastPrinted>
  <dcterms:created xsi:type="dcterms:W3CDTF">2026-10-30T07:54:00Z</dcterms:created>
  <dcterms:modified xsi:type="dcterms:W3CDTF">2026-10-30T07:54:00Z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Writer</vt:lpwstr>
  </property>
  <property fmtid="{D5CDD505-2E9C-101B-9397-08002B2CF9AE}" pid="5" name="LastSaved">
    <vt:filetime>2026-10-01T00:00:00Z</vt:filetime>
  </property>
  <property fmtid="{D5CDD505-2E9C-101B-9397-08002B2CF9AE}" pid="6" name="Producer">
    <vt:lpwstr>LibreOffice 26.2.5.2 (X86_64)</vt:lpwstr>
  </property>
</Properties>
</file>